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1692"/>
      </w:tblGrid>
      <w:tr w:rsidR="008E11E5" w:rsidRPr="008E11E5" w:rsidTr="008E11E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before="300" w:after="30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8E11E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TOTAL PAGU 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before="300" w:after="30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</w:pPr>
            <w:r w:rsidRPr="008E11E5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id-ID"/>
              </w:rPr>
              <w:t>Rp 1.166.078.782,00</w:t>
            </w:r>
          </w:p>
        </w:tc>
      </w:tr>
    </w:tbl>
    <w:p w:rsidR="008E11E5" w:rsidRPr="008E11E5" w:rsidRDefault="008E11E5" w:rsidP="008E11E5">
      <w:pPr>
        <w:spacing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id-ID"/>
        </w:rPr>
      </w:pPr>
    </w:p>
    <w:tbl>
      <w:tblPr>
        <w:tblW w:w="150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5920"/>
        <w:gridCol w:w="1032"/>
        <w:gridCol w:w="1005"/>
        <w:gridCol w:w="1665"/>
        <w:gridCol w:w="998"/>
        <w:gridCol w:w="1665"/>
        <w:gridCol w:w="2333"/>
      </w:tblGrid>
      <w:tr w:rsidR="008E11E5" w:rsidRPr="008E11E5" w:rsidTr="008E11E5">
        <w:trPr>
          <w:trHeight w:val="330"/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Jenis Barang/Jasa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Satuan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Vol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Harga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Pajak (%)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2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Keterangan</w:t>
            </w: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A. UPAH TENAGA KERJA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Upah Tanaga Kerja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ob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310,00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2.715.000,00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841.650.000,00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Tidak Dikompetisikan</w:t>
            </w: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THR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ob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2.715.000,00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84.165.000,00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Tidak Dikompetisikan</w:t>
            </w: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Biaya BPJS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a. Kesehatan 4%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ob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310,00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108.600,00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33.666.000,00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Tidak Dikompetisikan</w:t>
            </w: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b. Jaminan Ketenagakerjaan 4,24%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ob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310,00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115.116,00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35.685.960,00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Tidak Dikompetisikan</w:t>
            </w: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Lembur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org / jam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1.125,00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12.200,00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13.725.000,00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Tidak Dikompetisikan</w:t>
            </w: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- JUMLAH A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MANAGEMEN FEE + SERAGAM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Managemen Fee Dari Jumlah A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paket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100.889.196,00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100.889.196,00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Seragam Kerja Topi, Baju, Celana, Tongkat, Sepatu, Peluit.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orang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31,00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400.000,00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12.400.000,00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  <w:tr w:rsidR="008E11E5" w:rsidRPr="008E11E5" w:rsidTr="008E11E5">
        <w:trPr>
          <w:trHeight w:val="330"/>
          <w:tblCellSpacing w:w="15" w:type="dxa"/>
        </w:trPr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noWrap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PPN 10% (Dari Managemen Fee+ Seragam)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paket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11.328.920,00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  <w:t>11.328.920,00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8E11E5" w:rsidRPr="008E11E5" w:rsidRDefault="008E11E5" w:rsidP="008E11E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id-ID"/>
              </w:rPr>
            </w:pPr>
          </w:p>
        </w:tc>
      </w:tr>
    </w:tbl>
    <w:p w:rsidR="008E11E5" w:rsidRPr="008E11E5" w:rsidRDefault="008E11E5" w:rsidP="008E11E5">
      <w:pPr>
        <w:spacing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id-ID"/>
        </w:rPr>
      </w:pPr>
    </w:p>
    <w:tbl>
      <w:tblPr>
        <w:tblW w:w="4091" w:type="dxa"/>
        <w:tblInd w:w="30" w:type="dxa"/>
        <w:tblBorders>
          <w:top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308"/>
      </w:tblGrid>
      <w:tr w:rsidR="008E11E5" w:rsidRPr="008E11E5" w:rsidTr="008E11E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1E5" w:rsidRPr="008E11E5" w:rsidRDefault="008E11E5" w:rsidP="008E11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TOTAL NILAI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11E5" w:rsidRPr="008E11E5" w:rsidRDefault="008E11E5" w:rsidP="008E11E5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8E1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Rp. 1.133.510.076,00</w:t>
            </w:r>
          </w:p>
        </w:tc>
      </w:tr>
    </w:tbl>
    <w:p w:rsidR="00BE4CBC" w:rsidRDefault="008E11E5">
      <w:bookmarkStart w:id="0" w:name="_GoBack"/>
      <w:bookmarkEnd w:id="0"/>
    </w:p>
    <w:sectPr w:rsidR="00BE4CBC" w:rsidSect="008E11E5">
      <w:pgSz w:w="20163" w:h="12242" w:orient="landscape" w:code="5"/>
      <w:pgMar w:top="1440" w:right="3187" w:bottom="1440" w:left="1440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5"/>
    <w:rsid w:val="0053339C"/>
    <w:rsid w:val="008A3019"/>
    <w:rsid w:val="008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736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65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7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1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8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4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23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8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2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1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05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2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5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2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0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43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01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9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5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2171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9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1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0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2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8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4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0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6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07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8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39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72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0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0996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9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7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8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1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6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4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8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1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1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0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1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9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4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0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6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94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2020-07-17T02:46:00Z</dcterms:created>
  <dcterms:modified xsi:type="dcterms:W3CDTF">2020-07-17T02:50:00Z</dcterms:modified>
</cp:coreProperties>
</file>